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FF282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общеобразовательное учреждение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lang w:val="ru-RU"/>
        </w:rPr>
        <w:t>МКОУ</w:t>
      </w:r>
      <w:r>
        <w:rPr>
          <w:rFonts w:hint="default"/>
          <w:lang w:val="ru-RU"/>
        </w:rPr>
        <w:t xml:space="preserve"> Аметеркмахинская СОШ им Шарипова Н.А.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79"/>
        <w:gridCol w:w="4598"/>
      </w:tblGrid>
      <w:tr w14:paraId="399DC3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F6C543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 w14:paraId="378BDA3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 советом</w:t>
            </w:r>
            <w:r>
              <w:br w:type="textWrapping"/>
            </w:r>
            <w:r>
              <w:rPr>
                <w:lang w:val="ru-RU"/>
              </w:rPr>
              <w:t>МКОУ</w:t>
            </w:r>
            <w:r>
              <w:rPr>
                <w:rFonts w:hint="default"/>
                <w:lang w:val="ru-RU"/>
              </w:rPr>
              <w:t xml:space="preserve"> Аметеркмахинская СОШ им Шарипова Н.А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782C26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  <w:p w14:paraId="0C1EBEE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директора</w:t>
            </w:r>
            <w:r>
              <w:br w:type="textWrapping"/>
            </w:r>
            <w:r>
              <w:rPr>
                <w:lang w:val="ru-RU"/>
              </w:rPr>
              <w:t>МКОУ</w:t>
            </w:r>
            <w:r>
              <w:rPr>
                <w:rFonts w:hint="default"/>
                <w:lang w:val="ru-RU"/>
              </w:rPr>
              <w:t xml:space="preserve"> Аметеркмахинская СОШ им Шарипова Н.А.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568</w:t>
            </w:r>
          </w:p>
        </w:tc>
      </w:tr>
    </w:tbl>
    <w:p w14:paraId="46298C66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План работы музея </w:t>
      </w:r>
      <w:r>
        <w:rPr>
          <w:b/>
          <w:bCs/>
          <w:lang w:val="ru-RU"/>
        </w:rPr>
        <w:t>МКОУ</w:t>
      </w:r>
      <w:r>
        <w:rPr>
          <w:rFonts w:hint="default"/>
          <w:b/>
          <w:bCs/>
          <w:lang w:val="ru-RU"/>
        </w:rPr>
        <w:t xml:space="preserve"> Аметеркмахинская СОШ им Шарипова Н.А.</w:t>
      </w:r>
      <w:bookmarkStart w:id="0" w:name="_GoBack"/>
      <w:bookmarkEnd w:id="0"/>
    </w:p>
    <w:p w14:paraId="2BFC569D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 202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/202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75"/>
        <w:gridCol w:w="2499"/>
        <w:gridCol w:w="2103"/>
      </w:tblGrid>
      <w:tr w14:paraId="0B8B44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F2D0C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B670A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9DDC5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76983B52"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75BC8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14:paraId="4FADF3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5C4D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 плана работы музея на 202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7508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F218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14:paraId="176C6C6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14:paraId="340EE8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7373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музейной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1271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1819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14:paraId="44220E65"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E5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 фондов музея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36EC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0987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14:paraId="077EA86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</w:tr>
      <w:tr w14:paraId="0BFDA3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9C19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состава Совета музея, распределение обязанностей между его членами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1A4E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3B2E8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14:paraId="16B53C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9AA7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заседаний Совета музея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45DB7">
            <w:r>
              <w:rPr>
                <w:rFonts w:hAnsi="Times New Roman" w:cs="Times New Roman"/>
                <w:color w:val="000000"/>
                <w:sz w:val="24"/>
                <w:szCs w:val="24"/>
              </w:rPr>
              <w:t>С периодичностью, установленной Положением о Совете музея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B63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14:paraId="2E3141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FD00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 итогов работы музея и представление результатов работы за учебный год на заседаниях Педагогического и Управляющего советов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C416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3FA5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14:paraId="04F638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8E07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Поддержание надлежащего состояния помещения и фондов музея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2A5C9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8842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14:paraId="728F0DD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14:paraId="61AD10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D128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по созданию сайта музея в сети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023F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–декабрь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1480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14:paraId="5F096A3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14:paraId="695AEA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BF4D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Оказание методической и информационной помощи классным руководителям, педагогам по подготовке и проведению учебных и внеурочных занятий, занятий доп.образования, классных часов, связанных с деятельностью музея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6B7A3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DF9B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14:paraId="02FD3A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0F706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D1291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64A6B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C15B7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DD6A7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Фондовая работа</w:t>
            </w:r>
          </w:p>
        </w:tc>
      </w:tr>
      <w:tr w14:paraId="72709F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A9C0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Работа с музейной документацией: </w:t>
            </w:r>
          </w:p>
          <w:p w14:paraId="64573D24"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учетных документов;</w:t>
            </w:r>
          </w:p>
          <w:p w14:paraId="58E63A9C"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составление актов приемки новых экспонатов; заполнение инвентарных карточек на имеющиеся и вновь поступающие музейные предметы; </w:t>
            </w:r>
          </w:p>
          <w:p w14:paraId="6742EB64"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систематизация музейных предметов по разделам и темам;</w:t>
            </w:r>
          </w:p>
          <w:p w14:paraId="137BBFF6"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паспорта музея.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3871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D933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Руководитель музея</w:t>
            </w:r>
          </w:p>
        </w:tc>
      </w:tr>
      <w:tr w14:paraId="33AD94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FE1D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по развитию экспозиции музея: оформление стендов и выставок творческих достижений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BB381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6822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14:paraId="2BEC5FD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14:paraId="1FD9F6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275E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 музейной коллекции новыми экспонатами, сбор новых экспонатов, архивных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68EF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F927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14:paraId="5428B42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14:paraId="7687AA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EFC0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по укреплению материально-технической базы музея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2C87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332E9FB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Контрольные сроки –сентябрь, 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DC2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14:paraId="6B2649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73B8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акции «Подари подарок музею»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C7AF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E8A1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14:paraId="4326D7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E623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7E7F9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9C3FA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6CD30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8174C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</w:tr>
      <w:tr w14:paraId="42AE62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D5D3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Исследование экспонатов музея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4DD1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4B5A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14:paraId="5F547D3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14:paraId="203A2D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7AF0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творческих работ для участия обучающихся и педагогов в конкурсах, конференциях и других мероприятиях на базе музея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C4849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C33A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14:paraId="673794B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14:paraId="5BCBCD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B96D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Освещение деятельности музея в СМИ и различных информационных источниках – в газетах, методических сборниках, сети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443CD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EC38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14:paraId="4644B36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14:paraId="6236A6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3043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недели музея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B0DD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 неделя октября;</w:t>
            </w:r>
          </w:p>
          <w:p w14:paraId="2B46E4F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 неделя апреля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6A7C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</w:tc>
      </w:tr>
      <w:tr w14:paraId="41AD72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629C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научно-образовательных, культурно-массовых тематических мероприятий в музее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F70C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77DB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14:paraId="0702FDD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14:paraId="76C39D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D263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 дня открытых дверей, приуроченного к международному дню музеев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B3785">
            <w:r>
              <w:rPr>
                <w:rFonts w:hAnsi="Times New Roman" w:cs="Times New Roman"/>
                <w:color w:val="000000"/>
                <w:sz w:val="24"/>
                <w:szCs w:val="24"/>
              </w:rPr>
              <w:t>18 мая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46C0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3E6A00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CFB8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по подготовке экскурсоводов (5-11 классы)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AFAB9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54F4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14:paraId="522D8C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88E2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ACCF5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88BC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14:paraId="64486EA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14:paraId="75C100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5B4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бесед к знаменательным датам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E0E11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F603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14:paraId="346ABF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7AAF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уроков мужества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C650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115C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49690F1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14:paraId="62D92C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468D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музейных уроков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8111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D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14:paraId="6DC63E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7C4C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FB064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4BA53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EE2A68D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35316"/>
    <w:rsid w:val="00B73A5A"/>
    <w:rsid w:val="00E438A1"/>
    <w:rsid w:val="00F01E19"/>
    <w:rsid w:val="4D30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79634</dc:creator>
  <dc:description>Подготовлено экспертами Актион-МЦФЭР</dc:description>
  <cp:lastModifiedBy>абдулкадир абду�</cp:lastModifiedBy>
  <dcterms:modified xsi:type="dcterms:W3CDTF">2024-11-14T13:09:18Z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F027EA9DF9B04805B98B41422765D509_12</vt:lpwstr>
  </property>
</Properties>
</file>