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A1E273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Муниципальное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казенное</w:t>
      </w:r>
      <w:r>
        <w:rPr>
          <w:rFonts w:hAnsi="Times New Roman" w:cs="Times New Roman"/>
          <w:color w:val="000000"/>
          <w:sz w:val="24"/>
          <w:szCs w:val="24"/>
        </w:rPr>
        <w:t xml:space="preserve"> общеобразовательное учреждение</w:t>
      </w:r>
      <w:r>
        <w:br w:type="textWrapping"/>
      </w:r>
      <w:r>
        <w:rPr>
          <w:rFonts w:hAnsi="Times New Roman" w:cs="Times New Roman"/>
          <w:color w:val="000000"/>
          <w:sz w:val="24"/>
          <w:szCs w:val="24"/>
        </w:rPr>
        <w:t xml:space="preserve"> «</w:t>
      </w:r>
      <w:r>
        <w:rPr>
          <w:rFonts w:hint="default"/>
          <w:lang w:val="ru-RU"/>
        </w:rPr>
        <w:t xml:space="preserve">Аметеркмахинская СОШ </w:t>
      </w:r>
      <w:r>
        <w:rPr>
          <w:rFonts w:hAnsi="Times New Roman" w:cs="Times New Roman"/>
          <w:color w:val="000000"/>
          <w:sz w:val="24"/>
          <w:szCs w:val="24"/>
        </w:rPr>
        <w:t>»</w:t>
      </w:r>
      <w:r>
        <w:br w:type="textWrapping"/>
      </w:r>
      <w:r>
        <w:rPr>
          <w:rFonts w:hint="default"/>
          <w:lang w:val="ru-RU"/>
        </w:rPr>
        <w:t>(</w:t>
      </w:r>
      <w:r>
        <w:rPr>
          <w:lang w:val="ru-RU"/>
        </w:rPr>
        <w:t>МКОУ</w:t>
      </w:r>
      <w:r>
        <w:rPr>
          <w:rFonts w:hint="default"/>
          <w:lang w:val="ru-RU"/>
        </w:rPr>
        <w:t xml:space="preserve"> Аметеркмахинская СОШ им Шарипова Н.А.</w:t>
      </w:r>
      <w:r>
        <w:rPr>
          <w:rFonts w:hAnsi="Times New Roman" w:cs="Times New Roman"/>
          <w:color w:val="000000"/>
          <w:sz w:val="24"/>
          <w:szCs w:val="24"/>
        </w:rPr>
        <w:t>)</w:t>
      </w:r>
    </w:p>
    <w:p w14:paraId="5BF9541B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</w:p>
    <w:tbl>
      <w:tblPr>
        <w:tblStyle w:val="4"/>
        <w:tblW w:w="0" w:type="auto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237"/>
        <w:gridCol w:w="4277"/>
      </w:tblGrid>
      <w:tr w14:paraId="25A3A7E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08EB32BE">
            <w:pPr>
              <w:spacing w:line="240" w:lineRule="auto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СОГЛАСОВАНО</w:t>
            </w:r>
          </w:p>
          <w:p w14:paraId="5E992FA7">
            <w:r>
              <w:rPr>
                <w:rFonts w:hAnsi="Times New Roman" w:cs="Times New Roman"/>
                <w:color w:val="000000"/>
                <w:sz w:val="24"/>
                <w:szCs w:val="24"/>
              </w:rPr>
              <w:t>Управляющим советом</w:t>
            </w:r>
            <w:r>
              <w:br w:type="textWrapping"/>
            </w:r>
            <w:r>
              <w:rPr>
                <w:lang w:val="ru-RU"/>
              </w:rPr>
              <w:t>МКОУ</w:t>
            </w:r>
            <w:r>
              <w:rPr>
                <w:rFonts w:hint="default"/>
                <w:lang w:val="ru-RU"/>
              </w:rPr>
              <w:t xml:space="preserve"> Аметеркмахинская СОШ</w:t>
            </w:r>
            <w: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(протокол от 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11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11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.202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4)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 w14:paraId="3E0437CC">
            <w:pPr>
              <w:rPr>
                <w:rFonts w:hint="default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УТВЕРЖДАЮ</w:t>
            </w:r>
            <w: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Директор </w:t>
            </w:r>
            <w:r>
              <w:rPr>
                <w:lang w:val="ru-RU"/>
              </w:rPr>
              <w:t>МКОУ</w:t>
            </w:r>
            <w:r>
              <w:rPr>
                <w:rFonts w:hint="default"/>
                <w:lang w:val="ru-RU"/>
              </w:rPr>
              <w:t xml:space="preserve"> Аметеркмахинская СОШ</w:t>
            </w:r>
            <w:r>
              <w:br w:type="textWrapping"/>
            </w:r>
            <w:r>
              <w:rPr>
                <w:lang w:val="ru-RU"/>
              </w:rPr>
              <w:t>Магомеданваров</w:t>
            </w:r>
            <w:r>
              <w:rPr>
                <w:rFonts w:hint="default"/>
                <w:lang w:val="ru-RU"/>
              </w:rPr>
              <w:t xml:space="preserve"> А.К.</w:t>
            </w:r>
            <w:r>
              <w:br w:type="textWrapping"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29.08.202</w:t>
            </w:r>
            <w:r>
              <w:rPr>
                <w:rFonts w:hint="default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</w:tr>
    </w:tbl>
    <w:p w14:paraId="7D7AAD84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p w14:paraId="7B6B3921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Положение о музее </w:t>
      </w:r>
      <w:r>
        <w:rPr>
          <w:b/>
          <w:bCs/>
          <w:lang w:val="ru-RU"/>
        </w:rPr>
        <w:t>МКОУ</w:t>
      </w:r>
      <w:r>
        <w:rPr>
          <w:rFonts w:hint="default"/>
          <w:b/>
          <w:bCs/>
          <w:lang w:val="ru-RU"/>
        </w:rPr>
        <w:t xml:space="preserve"> Аметеркмахинская СОШ им Шарипова Н.А.</w:t>
      </w:r>
    </w:p>
    <w:p w14:paraId="0F0FAFAE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1. Общие положения</w:t>
      </w:r>
    </w:p>
    <w:p w14:paraId="37C78902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1.1. Музей </w:t>
      </w:r>
      <w:r>
        <w:rPr>
          <w:b w:val="0"/>
          <w:bCs w:val="0"/>
          <w:lang w:val="ru-RU"/>
        </w:rPr>
        <w:t>МКОУ</w:t>
      </w:r>
      <w:r>
        <w:rPr>
          <w:rFonts w:hint="default"/>
          <w:b w:val="0"/>
          <w:bCs w:val="0"/>
          <w:lang w:val="ru-RU"/>
        </w:rPr>
        <w:t xml:space="preserve"> Аметеркмахинская СОШ</w:t>
      </w:r>
      <w:r>
        <w:rPr>
          <w:rFonts w:hAnsi="Times New Roman" w:cs="Times New Roman"/>
          <w:color w:val="000000"/>
          <w:sz w:val="24"/>
          <w:szCs w:val="24"/>
        </w:rPr>
        <w:t xml:space="preserve"> (далее – музей) – структурное подразделение, созданное для изучения и публичного представления музейных предметов и музейных коллекций.</w:t>
      </w:r>
    </w:p>
    <w:p w14:paraId="0A59E001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1.2. Музей осуществляет свою работу в соответствии с Федеральным законом от 29.12.2012 № 273-ФЗ «Об образовании в Российской Федерации», Законом РФ от 26.05.1996 № 54-ФЗ «О музейном фонде Российской Федерации и музеях в Российской Федерации», а также руководствуется письмом Минпросвещения от 09.07.2020 № 06-735 «О направлении методических рекомендаций о создании и функционировании структурных подразделений образовательных организаций, выполняющих учебно-воспитательные функции музейными средствами» и настоящим положением.</w:t>
      </w:r>
    </w:p>
    <w:p w14:paraId="7F0D377B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1.3. Музей организуется в целях:</w:t>
      </w:r>
    </w:p>
    <w:p w14:paraId="2C22F3C8"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гражданско-патриотического воспитания обучающихся;</w:t>
      </w:r>
    </w:p>
    <w:p w14:paraId="32D781C8"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расширения образовательного пространства, совершенствования образовательного процесса;</w:t>
      </w:r>
    </w:p>
    <w:p w14:paraId="03B95C6E"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формирования исторического сознания обучающихся и расширения их кругозора;</w:t>
      </w:r>
    </w:p>
    <w:p w14:paraId="44D2F6BF"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развития познавательных интересов и способностей обучающихся;</w:t>
      </w:r>
    </w:p>
    <w:p w14:paraId="182E181C"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развития социальной активности и творческой инициативы обучающихся в процессе сбора, исследования, обработки, оформления и презентации предметов материальной культуры, источников по истории природы и общества, имеющих воспитательную, научную и познавательную ценность, овладения практическими навыками поисковой, проектной и исследовательской деятельности;</w:t>
      </w:r>
    </w:p>
    <w:p w14:paraId="143AFE40">
      <w:pPr>
        <w:numPr>
          <w:ilvl w:val="0"/>
          <w:numId w:val="1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активного освоения обучающимися окружающей природной и историко-культурной среды</w:t>
      </w:r>
    </w:p>
    <w:p w14:paraId="72654657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1.4. Профиль музея – историко-краеведческий.</w:t>
      </w:r>
    </w:p>
    <w:p w14:paraId="0DCECFDE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2. Организация деятельности музея</w:t>
      </w:r>
    </w:p>
    <w:p w14:paraId="1FB01988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2.1. Организация музея происходит по инициативе педагогических работников и обучающихся, родителей, ветеранов, иных физических и юридических лиц.</w:t>
      </w:r>
    </w:p>
    <w:p w14:paraId="7AD7F040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2.2. Организация музея является результатом поисковой и исследовательской деятельности.</w:t>
      </w:r>
    </w:p>
    <w:p w14:paraId="30BDBC66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2.3. Музей создается на основании приказа руководителя образовательной организации.</w:t>
      </w:r>
    </w:p>
    <w:p w14:paraId="79DC5800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2.4. Обязательными условиями для открытия музея являются наличие:</w:t>
      </w:r>
    </w:p>
    <w:p w14:paraId="72891D68">
      <w:pPr>
        <w:numPr>
          <w:ilvl w:val="0"/>
          <w:numId w:val="2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помещения и оборудования для хранения и экспонирования музейных предметов (фондохранилище и экспозиционно-выставочный зал), соответствующее музейное оборудование;</w:t>
      </w:r>
    </w:p>
    <w:p w14:paraId="7041CDB2">
      <w:pPr>
        <w:numPr>
          <w:ilvl w:val="0"/>
          <w:numId w:val="2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музейных предметов, составляющих фонд музея.</w:t>
      </w:r>
    </w:p>
    <w:p w14:paraId="23DE68A0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2.5. Работа музея ведется в соответствии с планом работы музея на учебный год исходя из учебно-воспитательных задач образовательной организации.</w:t>
      </w:r>
    </w:p>
    <w:p w14:paraId="00BD0F1E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2.6. Ежегодное планирование работы осуществляется как в целом по музею, так и по всем направлениям музейной деятельности.</w:t>
      </w:r>
    </w:p>
    <w:p w14:paraId="576FA0AF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2.7. Содержание работы определяется в соответствии с функциями и направлениями деятельности музея и включает:</w:t>
      </w:r>
    </w:p>
    <w:p w14:paraId="3726FE35">
      <w:pPr>
        <w:numPr>
          <w:ilvl w:val="0"/>
          <w:numId w:val="3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выявление, сбор, учет и хранение музейных предметов и музейных коллекций, комплектование музейных фондов;</w:t>
      </w:r>
    </w:p>
    <w:p w14:paraId="3D290547">
      <w:pPr>
        <w:numPr>
          <w:ilvl w:val="0"/>
          <w:numId w:val="3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изучение музейных предметов и музейных коллекций;</w:t>
      </w:r>
    </w:p>
    <w:p w14:paraId="7DD59E7A">
      <w:pPr>
        <w:numPr>
          <w:ilvl w:val="0"/>
          <w:numId w:val="3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поисковую, проектную и исследовательскую деятельность обучающихся;</w:t>
      </w:r>
    </w:p>
    <w:p w14:paraId="2E43D43B">
      <w:pPr>
        <w:numPr>
          <w:ilvl w:val="0"/>
          <w:numId w:val="3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организацию экспозиций и выставок как в самой образовательной организации, так и за его пределами;</w:t>
      </w:r>
    </w:p>
    <w:p w14:paraId="220340D0">
      <w:pPr>
        <w:numPr>
          <w:ilvl w:val="0"/>
          <w:numId w:val="3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подготовку экспозиций, выставок и документации музея к участию в различных смотрах и конкурсах;</w:t>
      </w:r>
    </w:p>
    <w:p w14:paraId="3FC2A82F">
      <w:pPr>
        <w:numPr>
          <w:ilvl w:val="0"/>
          <w:numId w:val="3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обучение педагогов и обучающихся основам теории и практики музейного дела;</w:t>
      </w:r>
    </w:p>
    <w:p w14:paraId="510625EB">
      <w:pPr>
        <w:numPr>
          <w:ilvl w:val="0"/>
          <w:numId w:val="3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публикацию музейных предметов и музейных коллекций.</w:t>
      </w:r>
    </w:p>
    <w:p w14:paraId="7EB60975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2.8. Основные формы деятельности музея:</w:t>
      </w:r>
    </w:p>
    <w:p w14:paraId="70D0C948">
      <w:pPr>
        <w:numPr>
          <w:ilvl w:val="0"/>
          <w:numId w:val="4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кружки и секции Центра дополнительного образования;</w:t>
      </w:r>
    </w:p>
    <w:p w14:paraId="104D99BA">
      <w:pPr>
        <w:numPr>
          <w:ilvl w:val="0"/>
          <w:numId w:val="4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внеурочные занятия;</w:t>
      </w:r>
    </w:p>
    <w:p w14:paraId="1D512484">
      <w:pPr>
        <w:numPr>
          <w:ilvl w:val="0"/>
          <w:numId w:val="4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клуб интересных встреч;</w:t>
      </w:r>
    </w:p>
    <w:p w14:paraId="1C98082F">
      <w:pPr>
        <w:numPr>
          <w:ilvl w:val="0"/>
          <w:numId w:val="4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экскурсии;</w:t>
      </w:r>
    </w:p>
    <w:p w14:paraId="2122554C">
      <w:pPr>
        <w:numPr>
          <w:ilvl w:val="0"/>
          <w:numId w:val="4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классные часы;</w:t>
      </w:r>
    </w:p>
    <w:p w14:paraId="385CF86C">
      <w:pPr>
        <w:numPr>
          <w:ilvl w:val="0"/>
          <w:numId w:val="4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музейные и краеведческие уроки;</w:t>
      </w:r>
    </w:p>
    <w:p w14:paraId="0578757F">
      <w:pPr>
        <w:numPr>
          <w:ilvl w:val="0"/>
          <w:numId w:val="4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участие в благотворительных и иных акциях, волонтерстве, конкурсном движении;</w:t>
      </w:r>
    </w:p>
    <w:p w14:paraId="0F4F7677">
      <w:pPr>
        <w:numPr>
          <w:ilvl w:val="0"/>
          <w:numId w:val="4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ведение музейного сайта;</w:t>
      </w:r>
    </w:p>
    <w:p w14:paraId="1BCEBA02">
      <w:pPr>
        <w:numPr>
          <w:ilvl w:val="0"/>
          <w:numId w:val="4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сотрудничество с общественными организациями, образовательными и научными организациями и др.</w:t>
      </w:r>
    </w:p>
    <w:p w14:paraId="55B4477D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2.9. Методическое обеспечение работы музея осуществляется в тесном сотрудничестве с образовательными организациями, учреждениями культуры, учреждениями дополнительного образования детей и т. д.</w:t>
      </w:r>
    </w:p>
    <w:p w14:paraId="7D3B485F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 Функции и основные направления деятельности</w:t>
      </w:r>
    </w:p>
    <w:p w14:paraId="302B2420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3.1.Основными функциями музея являются:</w:t>
      </w:r>
    </w:p>
    <w:p w14:paraId="42DC01B5">
      <w:pPr>
        <w:numPr>
          <w:ilvl w:val="0"/>
          <w:numId w:val="5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решение задач обучения и воспитания посредством использования музейных коллекций и материалов;</w:t>
      </w:r>
    </w:p>
    <w:p w14:paraId="04DA492F">
      <w:pPr>
        <w:numPr>
          <w:ilvl w:val="0"/>
          <w:numId w:val="5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сохранение историко-культурного и природного наследия как национального достояния;</w:t>
      </w:r>
    </w:p>
    <w:p w14:paraId="5D3BEE98">
      <w:pPr>
        <w:numPr>
          <w:ilvl w:val="0"/>
          <w:numId w:val="5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совершенствование образовательной, воспитательной и культурно-просветительной деятельности образовательной организации.</w:t>
      </w:r>
    </w:p>
    <w:p w14:paraId="477E15BD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3.2. Основными направлениями деятельности музея являются:</w:t>
      </w:r>
    </w:p>
    <w:p w14:paraId="002D3850">
      <w:pPr>
        <w:numPr>
          <w:ilvl w:val="0"/>
          <w:numId w:val="6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организация поисковой, проектной и исследовательской деятельности обучающихся, создание условий для их социализации, формирования научных и творческих инициатив;</w:t>
      </w:r>
    </w:p>
    <w:p w14:paraId="72703AD6">
      <w:pPr>
        <w:numPr>
          <w:ilvl w:val="0"/>
          <w:numId w:val="6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организация экспозиционно-выставочной, методической, информационной и научно-методической работы;</w:t>
      </w:r>
    </w:p>
    <w:p w14:paraId="7597369A">
      <w:pPr>
        <w:numPr>
          <w:ilvl w:val="0"/>
          <w:numId w:val="6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научно-исследовательская работа по изучению музейных предметов и коллекций, находящихся в музеях, архивах и т.д.</w:t>
      </w:r>
    </w:p>
    <w:p w14:paraId="49F61C2E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4. Учет и обеспечение сохранности фондов</w:t>
      </w:r>
    </w:p>
    <w:p w14:paraId="054DF2BD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4.1. Собранные музейные предметы, коллекции и архивные материалы составляют основной и научно-вспомогательный фонды музея.</w:t>
      </w:r>
    </w:p>
    <w:p w14:paraId="45D89809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4.2. Все поступающие в музей предметы музейного значения подлежат актированию вне зависимости от способа получения (дар, покупка, обмен и т. п.), постоянной или временной формы хранения.</w:t>
      </w:r>
    </w:p>
    <w:p w14:paraId="382628A0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4.3. Выдача музейных предметов из фондов музея (возврат, обмен, передача на время, а также списание в связи с утратой музейных свойств) также производятся путем актирования.</w:t>
      </w:r>
    </w:p>
    <w:p w14:paraId="5AD6B86D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4.4. Все предметы, отнесенные к основному фонду, подлежат обязательной записи в книге поступлений (инвентарной книге), которая должна постоянно храниться в образовательной организации.</w:t>
      </w:r>
    </w:p>
    <w:p w14:paraId="7AC08D3F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4.5. Предметы основного фонда, зарегистрированные в инвентарной книге, подлежат вторичному учету с заполнением инвентарных карточек на каждый музейный предмет.</w:t>
      </w:r>
    </w:p>
    <w:p w14:paraId="7A26176B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4.6. Все предметы, отнесенные к научно-вспомогательному учитываются в отдельных книгах учета по каждому из них.</w:t>
      </w:r>
    </w:p>
    <w:p w14:paraId="41E666B6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4.7. Музейные предметы и архивные материалы хранятся в специальных помещениях – фондохранилищах, имеющих ограниченный режим доступа, или в экспозиционных помещениях – в шкафах с запирающими устройствами.</w:t>
      </w:r>
    </w:p>
    <w:p w14:paraId="6E72249B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4.8. Ответственность за сохранность всех фондов музея несет руководитель образовательной организации.</w:t>
      </w:r>
    </w:p>
    <w:p w14:paraId="5F004C73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4.9. Хранение в музее взрывоопасных, радиоактивных и иных предметов, угрожающих жизни и безопасности людей, категорически запрещается.</w:t>
      </w:r>
    </w:p>
    <w:p w14:paraId="3B385C8D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4.10. Хранение в музее огнестрельного и холодного оружия, боеприпасов, предметов из драгоценных металлов и камней осуществляется в соответствии с действующим законодательством Российской Федерации.</w:t>
      </w:r>
    </w:p>
    <w:p w14:paraId="04D1B841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4.11. В случае прекращения деятельности музея вопрос о передаче его фондов в другое учреждение решается руководителем образовательной организации по согласованию с соответствующим органом управления образования.</w:t>
      </w:r>
    </w:p>
    <w:p w14:paraId="3FD01622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5. Руководство деятельностью музея</w:t>
      </w:r>
    </w:p>
    <w:p w14:paraId="75D1B0D7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 Ответственность за работу музея несет руководитель образовательной организации.</w:t>
      </w:r>
    </w:p>
    <w:p w14:paraId="6FD3C112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5.2. Непосредственное руководство музеем осуществляет его руководитель, назначенный приказом руководителя образовательной организации.</w:t>
      </w:r>
    </w:p>
    <w:p w14:paraId="215C6778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5.3. Текущую работу музея организует совет музея, избираемый из числа обучающихся, работников, родителей обучающихся образовательной организации, а также представителей общественности.</w:t>
      </w:r>
    </w:p>
    <w:p w14:paraId="5F5F9FC2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5.4. Деятельность музея обсуждается на педагогическом совете образовательной организации не реже одного раза в год.</w:t>
      </w:r>
    </w:p>
    <w:p w14:paraId="70AA1107"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6. Прекращение деятельности музея</w:t>
      </w:r>
    </w:p>
    <w:p w14:paraId="2FFB04C7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6.1. Вопрос о прекращении деятельности музея, а также о судьбе его собраний решается руководителем образовательной организации по согласованию с учредителем.</w:t>
      </w:r>
    </w:p>
    <w:p w14:paraId="79EEE399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6.2. В случае прекращения деятельности музея собрания музейных предметов вместе со всей учетной и научной документацией актируются и опечатываются.</w:t>
      </w:r>
    </w:p>
    <w:p w14:paraId="622F831B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6.3. Способ дальнейшего хранения и использования собраний музейных предметов определяется специально создаваемой для этого экспертной комиссией.</w:t>
      </w:r>
    </w:p>
    <w:p w14:paraId="01CD58A4"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</w:p>
    <w:sectPr>
      <w:pgSz w:w="11907" w:h="16839"/>
      <w:pgMar w:top="1440" w:right="1440" w:bottom="1440" w:left="144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5E306ED"/>
    <w:multiLevelType w:val="multilevel"/>
    <w:tmpl w:val="B5E306ED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>
    <w:nsid w:val="BF205925"/>
    <w:multiLevelType w:val="multilevel"/>
    <w:tmpl w:val="BF205925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">
    <w:nsid w:val="03D62ECE"/>
    <w:multiLevelType w:val="multilevel"/>
    <w:tmpl w:val="03D62ECE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>
    <w:nsid w:val="25B654F3"/>
    <w:multiLevelType w:val="multilevel"/>
    <w:tmpl w:val="25B654F3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">
    <w:nsid w:val="59ADCABA"/>
    <w:multiLevelType w:val="multilevel"/>
    <w:tmpl w:val="59ADCABA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5">
    <w:nsid w:val="72183CF9"/>
    <w:multiLevelType w:val="multilevel"/>
    <w:tmpl w:val="72183CF9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D33B1"/>
    <w:rsid w:val="002D3591"/>
    <w:rsid w:val="003514A0"/>
    <w:rsid w:val="004F7E17"/>
    <w:rsid w:val="005A05CE"/>
    <w:rsid w:val="00653AF6"/>
    <w:rsid w:val="00B73A5A"/>
    <w:rsid w:val="00E438A1"/>
    <w:rsid w:val="00F01E19"/>
    <w:rsid w:val="6E225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before="100" w:beforeAutospacing="1" w:after="100" w:afterAutospacing="1" w:line="240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link w:val="5"/>
    <w:qFormat/>
    <w:uiPriority w:val="9"/>
    <w:pPr>
      <w:keepNext/>
      <w:keepLines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Heading 1 Char"/>
    <w:basedOn w:val="3"/>
    <w:link w:val="2"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2011-11-02T04:15:00Z</dcterms:created>
  <dc:creator>79634</dc:creator>
  <dc:description>Подготовлено экспертами Актион-МЦФЭР</dc:description>
  <cp:lastModifiedBy>абдулкадир абду�</cp:lastModifiedBy>
  <dcterms:modified xsi:type="dcterms:W3CDTF">2024-11-14T13:09:08Z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53B3D9EFAD4145B58AD235B04CCF7D87_12</vt:lpwstr>
  </property>
</Properties>
</file>